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AA" w:rsidRPr="00E959AA" w:rsidRDefault="00E959AA" w:rsidP="00E959AA">
      <w:pPr>
        <w:rPr>
          <w:rFonts w:asciiTheme="majorEastAsia" w:eastAsiaTheme="majorEastAsia" w:hAnsiTheme="majorEastAsia"/>
          <w:b/>
          <w:color w:val="000000" w:themeColor="text1"/>
          <w:sz w:val="24"/>
          <w:szCs w:val="20"/>
        </w:rPr>
      </w:pPr>
      <w:r w:rsidRPr="00E959AA">
        <w:rPr>
          <w:rFonts w:asciiTheme="majorEastAsia" w:eastAsiaTheme="majorEastAsia" w:hAnsiTheme="majorEastAsia" w:hint="eastAsia"/>
          <w:b/>
          <w:color w:val="000000" w:themeColor="text1"/>
          <w:sz w:val="24"/>
          <w:szCs w:val="20"/>
        </w:rPr>
        <w:t xml:space="preserve">주식회사 </w:t>
      </w:r>
      <w:proofErr w:type="spellStart"/>
      <w:r w:rsidRPr="00E959AA">
        <w:rPr>
          <w:rFonts w:asciiTheme="majorEastAsia" w:eastAsiaTheme="majorEastAsia" w:hAnsiTheme="majorEastAsia" w:hint="eastAsia"/>
          <w:b/>
          <w:color w:val="000000" w:themeColor="text1"/>
          <w:sz w:val="24"/>
          <w:szCs w:val="20"/>
        </w:rPr>
        <w:t>한국스탠다드차타드은행</w:t>
      </w:r>
      <w:proofErr w:type="spellEnd"/>
      <w:r>
        <w:rPr>
          <w:rFonts w:asciiTheme="majorEastAsia" w:eastAsiaTheme="majorEastAsia" w:hAnsiTheme="majorEastAsia" w:hint="eastAsia"/>
          <w:b/>
          <w:color w:val="000000" w:themeColor="text1"/>
          <w:sz w:val="24"/>
          <w:szCs w:val="20"/>
        </w:rPr>
        <w:t xml:space="preserve"> </w:t>
      </w:r>
      <w:r w:rsidRPr="00E959AA">
        <w:rPr>
          <w:rFonts w:asciiTheme="majorEastAsia" w:eastAsiaTheme="majorEastAsia" w:hAnsiTheme="majorEastAsia" w:hint="eastAsia"/>
          <w:b/>
          <w:color w:val="000000" w:themeColor="text1"/>
          <w:sz w:val="24"/>
          <w:szCs w:val="20"/>
        </w:rPr>
        <w:t>귀중</w:t>
      </w:r>
    </w:p>
    <w:p w:rsidR="00E959AA" w:rsidRPr="00E959AA" w:rsidRDefault="00E959AA" w:rsidP="00E959AA">
      <w:pPr>
        <w:rPr>
          <w:rFonts w:asciiTheme="majorEastAsia" w:eastAsiaTheme="majorEastAsia" w:hAnsiTheme="majorEastAsia"/>
        </w:rPr>
      </w:pPr>
    </w:p>
    <w:tbl>
      <w:tblPr>
        <w:tblStyle w:val="a5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1"/>
      </w:tblGrid>
      <w:tr w:rsidR="00E959AA" w:rsidRPr="00E959AA" w:rsidTr="004F6070">
        <w:trPr>
          <w:trHeight w:val="284"/>
        </w:trPr>
        <w:tc>
          <w:tcPr>
            <w:tcW w:w="10201" w:type="dxa"/>
          </w:tcPr>
          <w:p w:rsidR="00E959AA" w:rsidRPr="00E959AA" w:rsidRDefault="00E959AA" w:rsidP="004F6070">
            <w:pPr>
              <w:spacing w:beforeLines="50" w:before="120"/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36"/>
              </w:rPr>
            </w:pPr>
            <w:r w:rsidRPr="00E959AA">
              <w:rPr>
                <w:rFonts w:asciiTheme="majorEastAsia" w:eastAsiaTheme="majorEastAsia" w:hAnsiTheme="majorEastAsia" w:hint="eastAsia"/>
                <w:b/>
                <w:color w:val="171717" w:themeColor="background2" w:themeShade="1A"/>
                <w:sz w:val="36"/>
              </w:rPr>
              <w:t xml:space="preserve">초상권 사용 동의서 </w:t>
            </w:r>
          </w:p>
          <w:p w:rsidR="00E959AA" w:rsidRPr="00E959AA" w:rsidRDefault="00E959AA" w:rsidP="004F6070">
            <w:pPr>
              <w:spacing w:beforeLines="50" w:before="120"/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 w:val="36"/>
              </w:rPr>
            </w:pPr>
            <w:r w:rsidRPr="00E959AA">
              <w:rPr>
                <w:rFonts w:asciiTheme="majorEastAsia" w:eastAsiaTheme="majorEastAsia" w:hAnsiTheme="majorEastAsia" w:hint="eastAsia"/>
                <w:b/>
                <w:color w:val="000000" w:themeColor="text1"/>
                <w:sz w:val="36"/>
              </w:rPr>
              <w:t>(</w:t>
            </w:r>
            <w:r w:rsidRPr="00E959AA">
              <w:rPr>
                <w:rFonts w:asciiTheme="majorEastAsia" w:eastAsiaTheme="majorEastAsia" w:hAnsiTheme="majorEastAsia" w:cs="Arial"/>
                <w:sz w:val="40"/>
                <w:szCs w:val="40"/>
              </w:rPr>
              <w:t xml:space="preserve">Women in </w:t>
            </w:r>
            <w:proofErr w:type="spellStart"/>
            <w:r w:rsidRPr="00E959AA">
              <w:rPr>
                <w:rFonts w:asciiTheme="majorEastAsia" w:eastAsiaTheme="majorEastAsia" w:hAnsiTheme="majorEastAsia" w:cs="Arial"/>
                <w:sz w:val="40"/>
                <w:szCs w:val="40"/>
              </w:rPr>
              <w:t>FinTech</w:t>
            </w:r>
            <w:proofErr w:type="spellEnd"/>
            <w:r w:rsidRPr="00E959AA">
              <w:rPr>
                <w:rFonts w:asciiTheme="majorEastAsia" w:eastAsiaTheme="majorEastAsia" w:hAnsiTheme="majorEastAsia" w:cs="Arial"/>
                <w:sz w:val="40"/>
                <w:szCs w:val="40"/>
              </w:rPr>
              <w:t xml:space="preserve"> </w:t>
            </w:r>
            <w:r w:rsidRPr="00E959AA">
              <w:rPr>
                <w:rFonts w:asciiTheme="majorEastAsia" w:eastAsiaTheme="majorEastAsia" w:hAnsiTheme="majorEastAsia" w:cs="Arial" w:hint="eastAsia"/>
                <w:sz w:val="40"/>
                <w:szCs w:val="40"/>
              </w:rPr>
              <w:t>아카데미 참가자 대상</w:t>
            </w:r>
            <w:r w:rsidRPr="00E959AA">
              <w:rPr>
                <w:rFonts w:asciiTheme="majorEastAsia" w:eastAsiaTheme="majorEastAsia" w:hAnsiTheme="majorEastAsia" w:hint="eastAsia"/>
                <w:b/>
                <w:color w:val="000000" w:themeColor="text1"/>
                <w:sz w:val="36"/>
              </w:rPr>
              <w:t>)</w:t>
            </w:r>
          </w:p>
          <w:p w:rsidR="00E959AA" w:rsidRPr="00E959AA" w:rsidRDefault="00E959AA" w:rsidP="004F6070">
            <w:pPr>
              <w:spacing w:beforeLines="50" w:before="12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</w:tbl>
    <w:p w:rsidR="00E959AA" w:rsidRPr="00E959AA" w:rsidRDefault="00E959AA" w:rsidP="00E959AA">
      <w:pPr>
        <w:spacing w:beforeLines="100" w:before="240" w:after="0"/>
        <w:rPr>
          <w:rFonts w:asciiTheme="majorEastAsia" w:eastAsiaTheme="majorEastAsia" w:hAnsiTheme="majorEastAsia"/>
          <w:b/>
          <w:color w:val="000000" w:themeColor="text1"/>
          <w:sz w:val="24"/>
          <w:szCs w:val="20"/>
        </w:rPr>
      </w:pPr>
    </w:p>
    <w:p w:rsidR="00E959AA" w:rsidRPr="00E959AA" w:rsidRDefault="00E959AA" w:rsidP="00E959AA">
      <w:pPr>
        <w:widowControl/>
        <w:wordWrap/>
        <w:autoSpaceDE/>
        <w:autoSpaceDN/>
        <w:spacing w:after="0" w:line="240" w:lineRule="auto"/>
        <w:ind w:firstLineChars="100" w:firstLine="200"/>
        <w:rPr>
          <w:rFonts w:asciiTheme="majorEastAsia" w:eastAsiaTheme="majorEastAsia" w:hAnsiTheme="majorEastAsia"/>
          <w:bCs/>
          <w:color w:val="000000" w:themeColor="text1"/>
          <w:szCs w:val="20"/>
        </w:rPr>
      </w:pPr>
      <w:r w:rsidRPr="00E959AA">
        <w:rPr>
          <w:rFonts w:asciiTheme="majorEastAsia" w:eastAsiaTheme="majorEastAsia" w:hAnsiTheme="majorEastAsia" w:hint="eastAsia"/>
        </w:rPr>
        <w:t xml:space="preserve">본인은 주식회사 </w:t>
      </w:r>
      <w:proofErr w:type="spellStart"/>
      <w:r w:rsidRPr="00E959AA">
        <w:rPr>
          <w:rFonts w:asciiTheme="majorEastAsia" w:eastAsiaTheme="majorEastAsia" w:hAnsiTheme="majorEastAsia" w:hint="eastAsia"/>
        </w:rPr>
        <w:t>한국스탠다드차타드은행</w:t>
      </w:r>
      <w:proofErr w:type="spellEnd"/>
      <w:r w:rsidRPr="00E959AA">
        <w:rPr>
          <w:rFonts w:asciiTheme="majorEastAsia" w:eastAsiaTheme="majorEastAsia" w:hAnsiTheme="majorEastAsia" w:hint="eastAsia"/>
        </w:rPr>
        <w:t xml:space="preserve">(이하, </w:t>
      </w:r>
      <w:r w:rsidRPr="00E959AA">
        <w:rPr>
          <w:rFonts w:asciiTheme="majorEastAsia" w:eastAsiaTheme="majorEastAsia" w:hAnsiTheme="majorEastAsia"/>
        </w:rPr>
        <w:t>“</w:t>
      </w:r>
      <w:r w:rsidRPr="00E959AA">
        <w:rPr>
          <w:rFonts w:asciiTheme="majorEastAsia" w:eastAsiaTheme="majorEastAsia" w:hAnsiTheme="majorEastAsia" w:hint="eastAsia"/>
        </w:rPr>
        <w:t>S</w:t>
      </w:r>
      <w:r w:rsidRPr="00E959AA">
        <w:rPr>
          <w:rFonts w:asciiTheme="majorEastAsia" w:eastAsiaTheme="majorEastAsia" w:hAnsiTheme="majorEastAsia"/>
        </w:rPr>
        <w:t>C</w:t>
      </w:r>
      <w:r w:rsidRPr="00E959AA">
        <w:rPr>
          <w:rFonts w:asciiTheme="majorEastAsia" w:eastAsiaTheme="majorEastAsia" w:hAnsiTheme="majorEastAsia" w:hint="eastAsia"/>
        </w:rPr>
        <w:t>제일은행</w:t>
      </w:r>
      <w:r w:rsidRPr="00E959AA">
        <w:rPr>
          <w:rFonts w:asciiTheme="majorEastAsia" w:eastAsiaTheme="majorEastAsia" w:hAnsiTheme="majorEastAsia"/>
        </w:rPr>
        <w:t>”)</w:t>
      </w:r>
      <w:r w:rsidRPr="00E959AA">
        <w:rPr>
          <w:rFonts w:asciiTheme="majorEastAsia" w:eastAsiaTheme="majorEastAsia" w:hAnsiTheme="majorEastAsia" w:hint="eastAsia"/>
        </w:rPr>
        <w:t>이</w:t>
      </w:r>
      <w:r w:rsidRPr="00E959AA">
        <w:rPr>
          <w:rFonts w:asciiTheme="majorEastAsia" w:eastAsiaTheme="majorEastAsia" w:hAnsiTheme="majorEastAsia" w:hint="eastAsia"/>
          <w:bCs/>
          <w:color w:val="000000" w:themeColor="text1"/>
          <w:szCs w:val="20"/>
        </w:rPr>
        <w:t xml:space="preserve"> 개최하는 </w:t>
      </w:r>
      <w:r w:rsidRPr="00E959AA">
        <w:rPr>
          <w:rFonts w:asciiTheme="majorEastAsia" w:eastAsiaTheme="majorEastAsia" w:hAnsiTheme="majorEastAsia"/>
          <w:bCs/>
          <w:color w:val="000000" w:themeColor="text1"/>
          <w:szCs w:val="20"/>
        </w:rPr>
        <w:t xml:space="preserve">“Women in </w:t>
      </w:r>
      <w:proofErr w:type="spellStart"/>
      <w:r w:rsidRPr="00E959AA">
        <w:rPr>
          <w:rFonts w:asciiTheme="majorEastAsia" w:eastAsiaTheme="majorEastAsia" w:hAnsiTheme="majorEastAsia"/>
          <w:bCs/>
          <w:color w:val="000000" w:themeColor="text1"/>
          <w:szCs w:val="20"/>
        </w:rPr>
        <w:t>FinTech</w:t>
      </w:r>
      <w:proofErr w:type="spellEnd"/>
      <w:r w:rsidRPr="00E959AA">
        <w:rPr>
          <w:rFonts w:asciiTheme="majorEastAsia" w:eastAsiaTheme="majorEastAsia" w:hAnsiTheme="majorEastAsia"/>
          <w:bCs/>
          <w:color w:val="000000" w:themeColor="text1"/>
          <w:szCs w:val="20"/>
        </w:rPr>
        <w:t xml:space="preserve"> </w:t>
      </w:r>
      <w:r w:rsidRPr="00E959AA">
        <w:rPr>
          <w:rFonts w:asciiTheme="majorEastAsia" w:eastAsiaTheme="majorEastAsia" w:hAnsiTheme="majorEastAsia" w:hint="eastAsia"/>
          <w:bCs/>
          <w:color w:val="000000" w:themeColor="text1"/>
          <w:szCs w:val="20"/>
        </w:rPr>
        <w:t>아카데미</w:t>
      </w:r>
      <w:r w:rsidRPr="00E959AA">
        <w:rPr>
          <w:rFonts w:asciiTheme="majorEastAsia" w:eastAsiaTheme="majorEastAsia" w:hAnsiTheme="majorEastAsia"/>
          <w:bCs/>
          <w:color w:val="000000" w:themeColor="text1"/>
          <w:szCs w:val="20"/>
        </w:rPr>
        <w:t>”</w:t>
      </w:r>
      <w:r w:rsidRPr="00E959AA">
        <w:rPr>
          <w:rFonts w:asciiTheme="majorEastAsia" w:eastAsiaTheme="majorEastAsia" w:hAnsiTheme="majorEastAsia" w:hint="eastAsia"/>
          <w:bCs/>
          <w:color w:val="000000" w:themeColor="text1"/>
          <w:szCs w:val="20"/>
        </w:rPr>
        <w:t xml:space="preserve"> 행사 참가를 위해 본인의 초상권 사용을 아래와 같이 동의합니다.</w:t>
      </w:r>
      <w:r w:rsidRPr="00E959AA">
        <w:rPr>
          <w:rFonts w:asciiTheme="majorEastAsia" w:eastAsiaTheme="majorEastAsia" w:hAnsiTheme="majorEastAsia"/>
          <w:bCs/>
          <w:color w:val="000000" w:themeColor="text1"/>
          <w:szCs w:val="20"/>
        </w:rPr>
        <w:t xml:space="preserve"> </w:t>
      </w:r>
    </w:p>
    <w:p w:rsidR="00E959AA" w:rsidRPr="00E959AA" w:rsidRDefault="00E959AA" w:rsidP="00E959AA">
      <w:pPr>
        <w:widowControl/>
        <w:wordWrap/>
        <w:autoSpaceDE/>
        <w:autoSpaceDN/>
        <w:spacing w:after="0" w:line="240" w:lineRule="auto"/>
        <w:rPr>
          <w:rFonts w:asciiTheme="majorEastAsia" w:eastAsiaTheme="majorEastAsia" w:hAnsiTheme="majorEastAsia"/>
          <w:bCs/>
          <w:color w:val="000000" w:themeColor="text1"/>
          <w:szCs w:val="20"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846"/>
      </w:tblGrid>
      <w:tr w:rsidR="00E959AA" w:rsidRPr="00E959AA" w:rsidTr="00E959AA">
        <w:trPr>
          <w:trHeight w:val="1027"/>
        </w:trPr>
        <w:tc>
          <w:tcPr>
            <w:tcW w:w="1843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1. 사용 형식</w:t>
            </w:r>
          </w:p>
        </w:tc>
        <w:tc>
          <w:tcPr>
            <w:tcW w:w="7846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/>
                <w:spacing w:val="-14"/>
              </w:rPr>
              <w:t xml:space="preserve">Women in </w:t>
            </w:r>
            <w:proofErr w:type="spellStart"/>
            <w:r w:rsidRPr="00E959AA">
              <w:rPr>
                <w:rFonts w:asciiTheme="majorEastAsia" w:eastAsiaTheme="majorEastAsia" w:hAnsiTheme="majorEastAsia"/>
                <w:spacing w:val="-14"/>
              </w:rPr>
              <w:t>FinTech</w:t>
            </w:r>
            <w:proofErr w:type="spellEnd"/>
            <w:r w:rsidRPr="00E959AA">
              <w:rPr>
                <w:rFonts w:asciiTheme="majorEastAsia" w:eastAsiaTheme="majorEastAsia" w:hAnsiTheme="majorEastAsia"/>
                <w:spacing w:val="-14"/>
              </w:rPr>
              <w:t xml:space="preserve"> 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아카데미 행사 중 또는 행사와 관련된 기타 활동 중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제일은행이 촬영한 본인에 대한 사진 및 영상(이하,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“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저작물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”)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과 본인의 이름 등 개인정보를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제일은행의 콘텐츠에 활용(영상, 사진 등 </w:t>
            </w:r>
            <w:proofErr w:type="spellStart"/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디지털콘텐츠를</w:t>
            </w:r>
            <w:proofErr w:type="spellEnd"/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 포함하되 이에 한정되지 아니함)</w:t>
            </w:r>
          </w:p>
        </w:tc>
      </w:tr>
      <w:tr w:rsidR="00E959AA" w:rsidRPr="00E959AA" w:rsidTr="00E959AA">
        <w:trPr>
          <w:trHeight w:val="342"/>
        </w:trPr>
        <w:tc>
          <w:tcPr>
            <w:tcW w:w="1843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2. 사용 목적</w:t>
            </w:r>
          </w:p>
        </w:tc>
        <w:tc>
          <w:tcPr>
            <w:tcW w:w="7846" w:type="dxa"/>
          </w:tcPr>
          <w:p w:rsidR="00E959AA" w:rsidRPr="00E959AA" w:rsidRDefault="00E959AA" w:rsidP="00E959AA">
            <w:pPr>
              <w:widowControl/>
              <w:autoSpaceDE/>
              <w:autoSpaceDN/>
              <w:ind w:leftChars="-54" w:left="-108" w:firstLineChars="47" w:firstLine="106"/>
              <w:rPr>
                <w:rFonts w:asciiTheme="majorEastAsia" w:eastAsiaTheme="majorEastAsia" w:hAnsiTheme="majorEastAsia"/>
                <w:b/>
                <w:spacing w:val="-14"/>
              </w:rPr>
            </w:pPr>
            <w:r w:rsidRPr="00E959AA">
              <w:rPr>
                <w:rFonts w:asciiTheme="majorEastAsia" w:eastAsiaTheme="majorEastAsia" w:hAnsiTheme="majorEastAsia"/>
                <w:b/>
                <w:spacing w:val="-14"/>
                <w:sz w:val="2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b/>
                <w:spacing w:val="-14"/>
                <w:sz w:val="24"/>
              </w:rPr>
              <w:t>제일은행 및/또</w:t>
            </w:r>
            <w:bookmarkStart w:id="0" w:name="_GoBack"/>
            <w:bookmarkEnd w:id="0"/>
            <w:r w:rsidRPr="00E959AA">
              <w:rPr>
                <w:rFonts w:asciiTheme="majorEastAsia" w:eastAsiaTheme="majorEastAsia" w:hAnsiTheme="majorEastAsia" w:hint="eastAsia"/>
                <w:b/>
                <w:spacing w:val="-14"/>
                <w:sz w:val="24"/>
              </w:rPr>
              <w:t xml:space="preserve">는 </w:t>
            </w:r>
            <w:r w:rsidRPr="00E959AA"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0"/>
              </w:rPr>
              <w:t xml:space="preserve">Women in </w:t>
            </w:r>
            <w:proofErr w:type="spellStart"/>
            <w:r w:rsidRPr="00E959AA"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0"/>
              </w:rPr>
              <w:t>FinTech</w:t>
            </w:r>
            <w:proofErr w:type="spellEnd"/>
            <w:r w:rsidRPr="00E959AA"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0"/>
              </w:rPr>
              <w:t xml:space="preserve"> </w:t>
            </w:r>
            <w:r w:rsidRPr="00E959AA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0"/>
              </w:rPr>
              <w:t>아카데미 홍보 등</w:t>
            </w:r>
          </w:p>
        </w:tc>
      </w:tr>
      <w:tr w:rsidR="00E959AA" w:rsidRPr="00E959AA" w:rsidTr="00E959AA">
        <w:trPr>
          <w:trHeight w:val="327"/>
        </w:trPr>
        <w:tc>
          <w:tcPr>
            <w:tcW w:w="1843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3. 사용 매체</w:t>
            </w:r>
          </w:p>
        </w:tc>
        <w:tc>
          <w:tcPr>
            <w:tcW w:w="7846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/>
                <w:spacing w:val="-1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제일은행 홈페이지, 유튜브, 카카오톡 </w:t>
            </w:r>
            <w:proofErr w:type="spellStart"/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메세지</w:t>
            </w:r>
            <w:proofErr w:type="spellEnd"/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 등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SNS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채널을 포함한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제일은행 내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∙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외부 게시물</w:t>
            </w:r>
          </w:p>
        </w:tc>
      </w:tr>
      <w:tr w:rsidR="00E959AA" w:rsidRPr="00E959AA" w:rsidTr="00E959AA">
        <w:trPr>
          <w:trHeight w:val="342"/>
        </w:trPr>
        <w:tc>
          <w:tcPr>
            <w:tcW w:w="1843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4. 사용 기간</w:t>
            </w:r>
          </w:p>
        </w:tc>
        <w:tc>
          <w:tcPr>
            <w:tcW w:w="7846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b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b/>
                <w:spacing w:val="-14"/>
                <w:sz w:val="24"/>
              </w:rPr>
              <w:t xml:space="preserve">행사 종료일로부터 </w:t>
            </w:r>
            <w:r w:rsidRPr="00E959AA">
              <w:rPr>
                <w:rFonts w:asciiTheme="majorEastAsia" w:eastAsiaTheme="majorEastAsia" w:hAnsiTheme="majorEastAsia"/>
                <w:b/>
                <w:spacing w:val="-14"/>
                <w:sz w:val="24"/>
              </w:rPr>
              <w:t>1</w:t>
            </w:r>
            <w:r w:rsidRPr="00E959AA">
              <w:rPr>
                <w:rFonts w:asciiTheme="majorEastAsia" w:eastAsiaTheme="majorEastAsia" w:hAnsiTheme="majorEastAsia" w:hint="eastAsia"/>
                <w:b/>
                <w:spacing w:val="-14"/>
                <w:sz w:val="24"/>
              </w:rPr>
              <w:t>년 또는 사용 목적 달성 시까지</w:t>
            </w:r>
          </w:p>
        </w:tc>
      </w:tr>
      <w:tr w:rsidR="00E959AA" w:rsidRPr="00E959AA" w:rsidTr="00E959AA">
        <w:trPr>
          <w:trHeight w:val="342"/>
        </w:trPr>
        <w:tc>
          <w:tcPr>
            <w:tcW w:w="1843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5. 초상권 사용료</w:t>
            </w:r>
          </w:p>
        </w:tc>
        <w:tc>
          <w:tcPr>
            <w:tcW w:w="7846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무료</w:t>
            </w:r>
          </w:p>
        </w:tc>
      </w:tr>
      <w:tr w:rsidR="00E959AA" w:rsidRPr="00E959AA" w:rsidTr="00E959AA">
        <w:trPr>
          <w:trHeight w:val="1697"/>
        </w:trPr>
        <w:tc>
          <w:tcPr>
            <w:tcW w:w="1843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6. 기타 저작권 </w:t>
            </w:r>
          </w:p>
          <w:p w:rsidR="00E959AA" w:rsidRPr="00E959AA" w:rsidRDefault="00E959AA" w:rsidP="004F6070">
            <w:pPr>
              <w:widowControl/>
              <w:autoSpaceDE/>
              <w:autoSpaceDN/>
              <w:ind w:firstLineChars="100" w:firstLine="186"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관련 사항</w:t>
            </w:r>
          </w:p>
        </w:tc>
        <w:tc>
          <w:tcPr>
            <w:tcW w:w="7846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본인은 SC제일은행이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“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저작물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”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에 대한 모든 소유권 / 저작권을 가지고,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제일은행이 상기 제2항의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 xml:space="preserve"> 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목적으로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“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저작물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”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을 사용, 복제, 배포, 공연, 전시, 공중송신, 대여, 전송, 출판, 상영, 편집, 재작업(이하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“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사용 등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 xml:space="preserve">”) 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할 수 있음을 이해하고,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 xml:space="preserve"> 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이에 동의합니다.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 xml:space="preserve">  </w:t>
            </w:r>
          </w:p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본인은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제일은행이 제3자에게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“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저작물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”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에 대한 권리를 양도하거나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2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차 라이선스를 부여할 수 있음에 동의하며,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SC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제일은행의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“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저작물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”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 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>“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사용 등</w:t>
            </w:r>
            <w:r w:rsidRPr="00E959AA">
              <w:rPr>
                <w:rFonts w:asciiTheme="majorEastAsia" w:eastAsiaTheme="majorEastAsia" w:hAnsiTheme="majorEastAsia"/>
                <w:spacing w:val="-14"/>
              </w:rPr>
              <w:t xml:space="preserve">” </w:t>
            </w: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과 관련하여 가처분 신청, 소송 등을 포함하여 일체의 이의를 제기하지 않을 것임을 확인합니다.</w:t>
            </w:r>
          </w:p>
        </w:tc>
      </w:tr>
      <w:tr w:rsidR="00E959AA" w:rsidRPr="00E959AA" w:rsidTr="00E959AA">
        <w:trPr>
          <w:trHeight w:val="669"/>
        </w:trPr>
        <w:tc>
          <w:tcPr>
            <w:tcW w:w="1843" w:type="dxa"/>
          </w:tcPr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>7. 거부 권리 및</w:t>
            </w:r>
          </w:p>
          <w:p w:rsidR="00E959AA" w:rsidRPr="00E959AA" w:rsidRDefault="00E959AA" w:rsidP="004F6070">
            <w:pPr>
              <w:widowControl/>
              <w:autoSpaceDE/>
              <w:autoSpaceDN/>
              <w:rPr>
                <w:rFonts w:asciiTheme="majorEastAsia" w:eastAsiaTheme="majorEastAsia" w:hAnsiTheme="majorEastAsia"/>
                <w:spacing w:val="-14"/>
              </w:rPr>
            </w:pPr>
            <w:r w:rsidRPr="00E959AA">
              <w:rPr>
                <w:rFonts w:asciiTheme="majorEastAsia" w:eastAsiaTheme="majorEastAsia" w:hAnsiTheme="majorEastAsia" w:hint="eastAsia"/>
                <w:spacing w:val="-14"/>
              </w:rPr>
              <w:t xml:space="preserve">  불이익</w:t>
            </w:r>
          </w:p>
        </w:tc>
        <w:tc>
          <w:tcPr>
            <w:tcW w:w="7846" w:type="dxa"/>
          </w:tcPr>
          <w:p w:rsidR="00E959AA" w:rsidRPr="00E959AA" w:rsidRDefault="00E959AA" w:rsidP="004F6070">
            <w:pPr>
              <w:widowControl/>
              <w:wordWrap/>
              <w:autoSpaceDE/>
              <w:autoSpaceDN/>
              <w:rPr>
                <w:rFonts w:asciiTheme="majorEastAsia" w:eastAsiaTheme="majorEastAsia" w:hAnsiTheme="majorEastAsia"/>
                <w:color w:val="000000" w:themeColor="text1"/>
                <w:spacing w:val="-10"/>
                <w:szCs w:val="20"/>
              </w:rPr>
            </w:pPr>
            <w:r w:rsidRPr="00E959AA">
              <w:rPr>
                <w:rFonts w:asciiTheme="majorEastAsia" w:eastAsiaTheme="majorEastAsia" w:hAnsiTheme="majorEastAsia" w:hint="eastAsia"/>
                <w:color w:val="000000" w:themeColor="text1"/>
                <w:spacing w:val="-10"/>
                <w:szCs w:val="20"/>
              </w:rPr>
              <w:t xml:space="preserve">위 초상권 사용에 관한 동의는 거부하실 수 있습니다. 다만, 동의하지 않으시는 경우 </w:t>
            </w:r>
            <w:r w:rsidRPr="00E959AA">
              <w:rPr>
                <w:rFonts w:asciiTheme="majorEastAsia" w:eastAsiaTheme="majorEastAsia" w:hAnsiTheme="majorEastAsia"/>
                <w:color w:val="000000" w:themeColor="text1"/>
                <w:spacing w:val="-10"/>
                <w:szCs w:val="20"/>
              </w:rPr>
              <w:t>“</w:t>
            </w:r>
            <w:r w:rsidRPr="00E959AA">
              <w:rPr>
                <w:rFonts w:asciiTheme="majorEastAsia" w:eastAsiaTheme="majorEastAsia" w:hAnsiTheme="majorEastAsia"/>
                <w:bCs/>
                <w:color w:val="000000" w:themeColor="text1"/>
                <w:szCs w:val="20"/>
              </w:rPr>
              <w:t xml:space="preserve">Women in </w:t>
            </w:r>
            <w:proofErr w:type="spellStart"/>
            <w:r w:rsidRPr="00E959AA">
              <w:rPr>
                <w:rFonts w:asciiTheme="majorEastAsia" w:eastAsiaTheme="majorEastAsia" w:hAnsiTheme="majorEastAsia"/>
                <w:bCs/>
                <w:color w:val="000000" w:themeColor="text1"/>
                <w:szCs w:val="20"/>
              </w:rPr>
              <w:t>FinTech</w:t>
            </w:r>
            <w:proofErr w:type="spellEnd"/>
            <w:r w:rsidRPr="00E959AA">
              <w:rPr>
                <w:rFonts w:asciiTheme="majorEastAsia" w:eastAsiaTheme="majorEastAsia" w:hAnsiTheme="majorEastAsia"/>
                <w:bCs/>
                <w:color w:val="000000" w:themeColor="text1"/>
                <w:szCs w:val="20"/>
              </w:rPr>
              <w:t xml:space="preserve"> </w:t>
            </w:r>
            <w:r w:rsidRPr="00E959AA">
              <w:rPr>
                <w:rFonts w:asciiTheme="majorEastAsia" w:eastAsiaTheme="majorEastAsia" w:hAnsiTheme="majorEastAsia" w:hint="eastAsia"/>
                <w:bCs/>
                <w:color w:val="000000" w:themeColor="text1"/>
                <w:szCs w:val="20"/>
              </w:rPr>
              <w:t>아카데미</w:t>
            </w:r>
            <w:r w:rsidRPr="00E959AA">
              <w:rPr>
                <w:rFonts w:asciiTheme="majorEastAsia" w:eastAsiaTheme="majorEastAsia" w:hAnsiTheme="majorEastAsia"/>
                <w:color w:val="000000" w:themeColor="text1"/>
                <w:spacing w:val="-10"/>
                <w:szCs w:val="20"/>
              </w:rPr>
              <w:t>”</w:t>
            </w:r>
            <w:r w:rsidRPr="00E959AA">
              <w:rPr>
                <w:rFonts w:asciiTheme="majorEastAsia" w:eastAsiaTheme="majorEastAsia" w:hAnsiTheme="majorEastAsia" w:hint="eastAsia"/>
                <w:color w:val="000000" w:themeColor="text1"/>
                <w:spacing w:val="-10"/>
                <w:szCs w:val="20"/>
              </w:rPr>
              <w:t>의 혜택을 받지 못하실 수 있습니다.</w:t>
            </w:r>
          </w:p>
        </w:tc>
      </w:tr>
    </w:tbl>
    <w:p w:rsidR="00E959AA" w:rsidRPr="00E959AA" w:rsidRDefault="00E959AA" w:rsidP="00E959AA">
      <w:pPr>
        <w:widowControl/>
        <w:wordWrap/>
        <w:autoSpaceDE/>
        <w:autoSpaceDN/>
        <w:spacing w:after="0" w:line="240" w:lineRule="auto"/>
        <w:rPr>
          <w:rFonts w:asciiTheme="majorEastAsia" w:eastAsiaTheme="majorEastAsia" w:hAnsiTheme="majorEastAsia"/>
          <w:spacing w:val="-14"/>
        </w:rPr>
      </w:pPr>
    </w:p>
    <w:p w:rsidR="00E959AA" w:rsidRPr="00E959AA" w:rsidRDefault="00E959AA" w:rsidP="00E959AA">
      <w:pPr>
        <w:widowControl/>
        <w:wordWrap/>
        <w:autoSpaceDE/>
        <w:autoSpaceDN/>
        <w:spacing w:after="0" w:line="240" w:lineRule="auto"/>
        <w:rPr>
          <w:rFonts w:asciiTheme="majorEastAsia" w:eastAsiaTheme="majorEastAsia" w:hAnsiTheme="majorEastAsia"/>
          <w:spacing w:val="-14"/>
        </w:rPr>
      </w:pPr>
    </w:p>
    <w:p w:rsidR="00E959AA" w:rsidRPr="00E959AA" w:rsidRDefault="00E959AA" w:rsidP="00E959AA">
      <w:pPr>
        <w:widowControl/>
        <w:wordWrap/>
        <w:autoSpaceDE/>
        <w:autoSpaceDN/>
        <w:spacing w:after="0" w:line="240" w:lineRule="auto"/>
        <w:jc w:val="center"/>
        <w:rPr>
          <w:rFonts w:asciiTheme="majorEastAsia" w:eastAsiaTheme="majorEastAsia" w:hAnsiTheme="majorEastAsia"/>
          <w:color w:val="000000" w:themeColor="text1"/>
          <w:spacing w:val="-10"/>
          <w:szCs w:val="20"/>
        </w:rPr>
      </w:pPr>
      <w:r w:rsidRPr="00E959AA">
        <w:rPr>
          <w:rFonts w:asciiTheme="majorEastAsia" w:eastAsiaTheme="majorEastAsia" w:hAnsiTheme="majorEastAsia" w:hint="eastAsia"/>
          <w:color w:val="000000" w:themeColor="text1"/>
          <w:spacing w:val="-10"/>
          <w:szCs w:val="20"/>
        </w:rPr>
        <w:t>본인은 위의 모든 사항에 대해 동의합니다.</w:t>
      </w:r>
    </w:p>
    <w:p w:rsidR="00E959AA" w:rsidRPr="00E959AA" w:rsidRDefault="00E959AA" w:rsidP="00E959AA">
      <w:pPr>
        <w:spacing w:after="120" w:line="240" w:lineRule="auto"/>
        <w:jc w:val="right"/>
        <w:rPr>
          <w:rFonts w:asciiTheme="majorEastAsia" w:eastAsiaTheme="majorEastAsia" w:hAnsiTheme="majorEastAsia"/>
          <w:color w:val="000000" w:themeColor="text1"/>
          <w:spacing w:val="-10"/>
          <w:sz w:val="18"/>
        </w:rPr>
      </w:pPr>
    </w:p>
    <w:p w:rsidR="00E959AA" w:rsidRPr="00E959AA" w:rsidRDefault="00E959AA" w:rsidP="00E959AA">
      <w:pPr>
        <w:spacing w:after="120" w:line="240" w:lineRule="auto"/>
        <w:jc w:val="right"/>
        <w:rPr>
          <w:rFonts w:asciiTheme="majorEastAsia" w:eastAsiaTheme="majorEastAsia" w:hAnsiTheme="majorEastAsia"/>
          <w:color w:val="000000" w:themeColor="text1"/>
          <w:spacing w:val="-10"/>
          <w:sz w:val="1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1560"/>
        <w:gridCol w:w="992"/>
        <w:gridCol w:w="992"/>
        <w:gridCol w:w="284"/>
        <w:gridCol w:w="1275"/>
        <w:gridCol w:w="2261"/>
      </w:tblGrid>
      <w:tr w:rsidR="00E959AA" w:rsidRPr="00E959AA" w:rsidTr="004F6070">
        <w:tc>
          <w:tcPr>
            <w:tcW w:w="2830" w:type="dxa"/>
            <w:vMerge w:val="restart"/>
            <w:vAlign w:val="center"/>
          </w:tcPr>
          <w:p w:rsidR="00E959AA" w:rsidRPr="00E959AA" w:rsidRDefault="00E959AA" w:rsidP="004F6070">
            <w:pPr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  <w:r w:rsidRPr="00E959AA">
              <w:rPr>
                <w:rFonts w:asciiTheme="majorEastAsia" w:eastAsiaTheme="majorEastAsia" w:hAnsiTheme="majorEastAsia"/>
                <w:noProof/>
                <w:color w:val="CCCCCC"/>
                <w:sz w:val="22"/>
              </w:rPr>
              <w:drawing>
                <wp:anchor distT="0" distB="0" distL="0" distR="0" simplePos="0" relativeHeight="251659264" behindDoc="0" locked="0" layoutInCell="1" allowOverlap="1" wp14:anchorId="12722724" wp14:editId="405447C0">
                  <wp:simplePos x="0" y="0"/>
                  <wp:positionH relativeFrom="column">
                    <wp:posOffset>-795020</wp:posOffset>
                  </wp:positionH>
                  <wp:positionV relativeFrom="paragraph">
                    <wp:posOffset>-164465</wp:posOffset>
                  </wp:positionV>
                  <wp:extent cx="1000760" cy="526415"/>
                  <wp:effectExtent l="0" t="0" r="0" b="0"/>
                  <wp:wrapTight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  <wp:lineTo x="0" y="0"/>
                    </wp:wrapPolygon>
                  </wp:wrapTight>
                  <wp:docPr id="5" name="그림 5" descr="그림입니다.  원본 그림의 이름: sc_lock-up_korean_grey_rgb.jpg  원본 그림의 크기: 가로 3828pixel, 세로 2011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 rotWithShape="1">
                          <a:blip r:embed="rId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00760" cy="52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60" w:type="dxa"/>
          </w:tcPr>
          <w:p w:rsidR="00E959AA" w:rsidRPr="00E959AA" w:rsidRDefault="00E959AA" w:rsidP="004F6070">
            <w:pPr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</w:p>
        </w:tc>
        <w:tc>
          <w:tcPr>
            <w:tcW w:w="992" w:type="dxa"/>
          </w:tcPr>
          <w:p w:rsidR="00E959AA" w:rsidRPr="00E959AA" w:rsidRDefault="00E959AA" w:rsidP="004F6070">
            <w:pPr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</w:p>
        </w:tc>
        <w:tc>
          <w:tcPr>
            <w:tcW w:w="992" w:type="dxa"/>
          </w:tcPr>
          <w:p w:rsidR="00E959AA" w:rsidRPr="00E959AA" w:rsidRDefault="00E959AA" w:rsidP="004F6070">
            <w:pPr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</w:p>
        </w:tc>
        <w:tc>
          <w:tcPr>
            <w:tcW w:w="284" w:type="dxa"/>
          </w:tcPr>
          <w:p w:rsidR="00E959AA" w:rsidRPr="00E959AA" w:rsidRDefault="00E959AA" w:rsidP="004F6070">
            <w:pPr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</w:p>
        </w:tc>
        <w:tc>
          <w:tcPr>
            <w:tcW w:w="1275" w:type="dxa"/>
          </w:tcPr>
          <w:p w:rsidR="00E959AA" w:rsidRPr="00E959AA" w:rsidRDefault="00E959AA" w:rsidP="004F6070">
            <w:pPr>
              <w:ind w:right="180"/>
              <w:jc w:val="right"/>
              <w:rPr>
                <w:rFonts w:asciiTheme="majorEastAsia" w:eastAsiaTheme="majorEastAsia" w:hAnsiTheme="majorEastAsia"/>
                <w:b/>
                <w:color w:val="000000" w:themeColor="text1"/>
                <w:spacing w:val="-10"/>
              </w:rPr>
            </w:pPr>
          </w:p>
        </w:tc>
        <w:tc>
          <w:tcPr>
            <w:tcW w:w="2261" w:type="dxa"/>
          </w:tcPr>
          <w:p w:rsidR="00E959AA" w:rsidRPr="00E959AA" w:rsidRDefault="00E959AA" w:rsidP="004F6070">
            <w:pPr>
              <w:jc w:val="right"/>
              <w:rPr>
                <w:rFonts w:asciiTheme="majorEastAsia" w:eastAsiaTheme="majorEastAsia" w:hAnsiTheme="majorEastAsia"/>
                <w:b/>
                <w:color w:val="000000" w:themeColor="text1"/>
                <w:spacing w:val="-10"/>
              </w:rPr>
            </w:pPr>
          </w:p>
        </w:tc>
      </w:tr>
      <w:tr w:rsidR="00E959AA" w:rsidRPr="00E959AA" w:rsidTr="004F6070">
        <w:tc>
          <w:tcPr>
            <w:tcW w:w="2830" w:type="dxa"/>
            <w:vMerge/>
          </w:tcPr>
          <w:p w:rsidR="00E959AA" w:rsidRPr="00E959AA" w:rsidRDefault="00E959AA" w:rsidP="004F6070">
            <w:pPr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</w:p>
        </w:tc>
        <w:tc>
          <w:tcPr>
            <w:tcW w:w="1560" w:type="dxa"/>
          </w:tcPr>
          <w:p w:rsidR="00E959AA" w:rsidRPr="00E959AA" w:rsidRDefault="00E959AA" w:rsidP="004F6070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  <w:r w:rsidRPr="00E959AA">
              <w:rPr>
                <w:rFonts w:asciiTheme="majorEastAsia" w:eastAsiaTheme="majorEastAsia" w:hAnsiTheme="majorEastAsia" w:hint="eastAsia"/>
                <w:color w:val="000000" w:themeColor="text1"/>
                <w:spacing w:val="-10"/>
              </w:rPr>
              <w:t>년</w:t>
            </w:r>
          </w:p>
        </w:tc>
        <w:tc>
          <w:tcPr>
            <w:tcW w:w="992" w:type="dxa"/>
          </w:tcPr>
          <w:p w:rsidR="00E959AA" w:rsidRPr="00E959AA" w:rsidRDefault="00E959AA" w:rsidP="004F6070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  <w:r w:rsidRPr="00E959AA">
              <w:rPr>
                <w:rFonts w:asciiTheme="majorEastAsia" w:eastAsiaTheme="majorEastAsia" w:hAnsiTheme="majorEastAsia" w:hint="eastAsia"/>
                <w:color w:val="000000" w:themeColor="text1"/>
                <w:spacing w:val="-10"/>
              </w:rPr>
              <w:t>월</w:t>
            </w:r>
          </w:p>
        </w:tc>
        <w:tc>
          <w:tcPr>
            <w:tcW w:w="992" w:type="dxa"/>
          </w:tcPr>
          <w:p w:rsidR="00E959AA" w:rsidRPr="00E959AA" w:rsidRDefault="00E959AA" w:rsidP="004F6070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  <w:r w:rsidRPr="00E959AA">
              <w:rPr>
                <w:rFonts w:asciiTheme="majorEastAsia" w:eastAsiaTheme="majorEastAsia" w:hAnsiTheme="majorEastAsia" w:hint="eastAsia"/>
                <w:color w:val="000000" w:themeColor="text1"/>
                <w:spacing w:val="-10"/>
              </w:rPr>
              <w:t>일</w:t>
            </w:r>
          </w:p>
        </w:tc>
        <w:tc>
          <w:tcPr>
            <w:tcW w:w="284" w:type="dxa"/>
          </w:tcPr>
          <w:p w:rsidR="00E959AA" w:rsidRPr="00E959AA" w:rsidRDefault="00E959AA" w:rsidP="004F6070">
            <w:pPr>
              <w:rPr>
                <w:rFonts w:asciiTheme="majorEastAsia" w:eastAsiaTheme="majorEastAsia" w:hAnsiTheme="majorEastAsia"/>
                <w:color w:val="000000" w:themeColor="text1"/>
                <w:spacing w:val="-10"/>
              </w:rPr>
            </w:pPr>
          </w:p>
        </w:tc>
        <w:tc>
          <w:tcPr>
            <w:tcW w:w="1275" w:type="dxa"/>
          </w:tcPr>
          <w:p w:rsidR="00E959AA" w:rsidRPr="00E959AA" w:rsidRDefault="00E959AA" w:rsidP="004F6070">
            <w:pPr>
              <w:jc w:val="right"/>
              <w:rPr>
                <w:rFonts w:asciiTheme="majorEastAsia" w:eastAsiaTheme="majorEastAsia" w:hAnsiTheme="majorEastAsia"/>
                <w:b/>
                <w:color w:val="000000" w:themeColor="text1"/>
                <w:spacing w:val="-10"/>
              </w:rPr>
            </w:pPr>
            <w:r w:rsidRPr="00E959AA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-10"/>
              </w:rPr>
              <w:t>본인 성명</w:t>
            </w:r>
          </w:p>
        </w:tc>
        <w:tc>
          <w:tcPr>
            <w:tcW w:w="2261" w:type="dxa"/>
          </w:tcPr>
          <w:p w:rsidR="00E959AA" w:rsidRPr="00E959AA" w:rsidRDefault="00E959AA" w:rsidP="004F6070">
            <w:pPr>
              <w:jc w:val="right"/>
              <w:rPr>
                <w:rFonts w:asciiTheme="majorEastAsia" w:eastAsiaTheme="majorEastAsia" w:hAnsiTheme="majorEastAsia"/>
                <w:b/>
                <w:color w:val="000000" w:themeColor="text1"/>
                <w:spacing w:val="-10"/>
              </w:rPr>
            </w:pPr>
            <w:r w:rsidRPr="00E959AA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-10"/>
              </w:rPr>
              <w:t>(서명)</w:t>
            </w:r>
          </w:p>
        </w:tc>
      </w:tr>
    </w:tbl>
    <w:p w:rsidR="00E959AA" w:rsidRPr="00E959AA" w:rsidRDefault="00E959AA" w:rsidP="00E959AA">
      <w:pPr>
        <w:spacing w:after="120" w:line="240" w:lineRule="auto"/>
        <w:rPr>
          <w:rFonts w:asciiTheme="majorEastAsia" w:eastAsiaTheme="majorEastAsia" w:hAnsiTheme="majorEastAsia"/>
          <w:color w:val="000000" w:themeColor="text1"/>
          <w:spacing w:val="-10"/>
          <w:sz w:val="18"/>
        </w:rPr>
      </w:pPr>
    </w:p>
    <w:p w:rsidR="00832591" w:rsidRPr="00E959AA" w:rsidRDefault="00832591" w:rsidP="00A906B0">
      <w:pPr>
        <w:rPr>
          <w:rFonts w:asciiTheme="majorEastAsia" w:eastAsiaTheme="majorEastAsia" w:hAnsiTheme="majorEastAsia" w:cs="Arial"/>
        </w:rPr>
      </w:pPr>
      <w:r w:rsidRPr="00E959AA">
        <w:rPr>
          <w:rFonts w:asciiTheme="majorEastAsia" w:eastAsiaTheme="majorEastAsia" w:hAnsiTheme="majorEastAsia" w:cs="Arial"/>
        </w:rPr>
        <w:t xml:space="preserve"> </w:t>
      </w:r>
    </w:p>
    <w:sectPr w:rsidR="00832591" w:rsidRPr="00E959AA" w:rsidSect="00E959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74698"/>
    <w:multiLevelType w:val="hybridMultilevel"/>
    <w:tmpl w:val="08BEE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AA"/>
    <w:rsid w:val="000452E7"/>
    <w:rsid w:val="002073BA"/>
    <w:rsid w:val="005412B4"/>
    <w:rsid w:val="006F5203"/>
    <w:rsid w:val="00832591"/>
    <w:rsid w:val="008C4A8A"/>
    <w:rsid w:val="008D399E"/>
    <w:rsid w:val="00A60176"/>
    <w:rsid w:val="00A906B0"/>
    <w:rsid w:val="00AE1B77"/>
    <w:rsid w:val="00B62CB0"/>
    <w:rsid w:val="00E9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B05AD-9E4D-4735-92D8-BA02E640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Multiple 1.08 li,Space"/>
    <w:qFormat/>
    <w:rsid w:val="00E959AA"/>
    <w:pPr>
      <w:widowControl w:val="0"/>
      <w:wordWrap w:val="0"/>
      <w:autoSpaceDE w:val="0"/>
      <w:autoSpaceDN w:val="0"/>
      <w:jc w:val="both"/>
    </w:pPr>
    <w:rPr>
      <w:kern w:val="2"/>
      <w:sz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2E7"/>
    <w:pPr>
      <w:widowControl/>
      <w:wordWrap/>
      <w:autoSpaceDE/>
      <w:autoSpaceDN/>
      <w:ind w:left="720"/>
      <w:contextualSpacing/>
      <w:jc w:val="left"/>
    </w:pPr>
    <w:rPr>
      <w:kern w:val="0"/>
      <w:sz w:val="22"/>
      <w:lang w:val="en-GB" w:eastAsia="en-US"/>
    </w:rPr>
  </w:style>
  <w:style w:type="paragraph" w:styleId="a4">
    <w:name w:val="No Spacing"/>
    <w:uiPriority w:val="1"/>
    <w:rsid w:val="000452E7"/>
    <w:pPr>
      <w:spacing w:after="0" w:line="240" w:lineRule="auto"/>
    </w:pPr>
  </w:style>
  <w:style w:type="table" w:styleId="a5">
    <w:name w:val="Table Grid"/>
    <w:basedOn w:val="a1"/>
    <w:uiPriority w:val="59"/>
    <w:rsid w:val="00E959AA"/>
    <w:pPr>
      <w:spacing w:after="0" w:line="240" w:lineRule="auto"/>
      <w:jc w:val="both"/>
    </w:pPr>
    <w:rPr>
      <w:kern w:val="2"/>
      <w:sz w:val="20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Standard Chartered Bank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이희영</dc:creator>
  <cp:keywords/>
  <dc:description/>
  <cp:lastModifiedBy>이희영</cp:lastModifiedBy>
  <cp:revision>1</cp:revision>
  <dcterms:created xsi:type="dcterms:W3CDTF">2022-05-20T00:09:00Z</dcterms:created>
  <dcterms:modified xsi:type="dcterms:W3CDTF">2022-05-20T00:34:00Z</dcterms:modified>
</cp:coreProperties>
</file>